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155" w:rsidRPr="001B50D2" w:rsidRDefault="00967155" w:rsidP="006748F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bookmarkStart w:id="0" w:name="_GoBack"/>
      <w:bookmarkEnd w:id="0"/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967155" w:rsidRPr="001B50D2" w:rsidRDefault="00967155" w:rsidP="006748F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 xml:space="preserve">Опис квалификација треба дати за све наставнике који учествују у реализацији студијског програма. Да би се избегло понављање, опис квалификација се алтернативно може дати у оквиру </w:t>
      </w:r>
      <w:r w:rsidRPr="001B50D2">
        <w:rPr>
          <w:b/>
          <w:sz w:val="22"/>
          <w:szCs w:val="22"/>
          <w:lang w:val="sr-Cyrl-CS"/>
        </w:rPr>
        <w:t>књиге наставника</w:t>
      </w:r>
      <w:r w:rsidRPr="001B50D2">
        <w:rPr>
          <w:bCs/>
          <w:sz w:val="22"/>
          <w:szCs w:val="22"/>
          <w:lang w:val="sr-Cyrl-CS"/>
        </w:rPr>
        <w:t xml:space="preserve"> урађене по овом узору за све наставнике високошколске установе. Књига наставника у том случају представља јединствен прилог за све студијске програме.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0"/>
        <w:gridCol w:w="728"/>
        <w:gridCol w:w="143"/>
        <w:gridCol w:w="978"/>
        <w:gridCol w:w="858"/>
        <w:gridCol w:w="304"/>
        <w:gridCol w:w="1571"/>
        <w:gridCol w:w="151"/>
        <w:gridCol w:w="426"/>
        <w:gridCol w:w="2771"/>
      </w:tblGrid>
      <w:tr w:rsidR="00967155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Соња Лучић</w:t>
            </w:r>
          </w:p>
        </w:tc>
      </w:tr>
      <w:tr w:rsidR="00967155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Доцент</w:t>
            </w:r>
          </w:p>
        </w:tc>
      </w:tr>
      <w:tr w:rsidR="00967155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Правни факултет Универзитета у Крагујевцу</w:t>
            </w:r>
          </w:p>
        </w:tc>
      </w:tr>
      <w:tr w:rsidR="00967155" w:rsidRPr="005E671A" w:rsidTr="00E87F5C">
        <w:trPr>
          <w:trHeight w:val="227"/>
        </w:trPr>
        <w:tc>
          <w:tcPr>
            <w:tcW w:w="4178" w:type="dxa"/>
            <w:gridSpan w:val="7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Привредноправна</w:t>
            </w:r>
          </w:p>
        </w:tc>
      </w:tr>
      <w:tr w:rsidR="00967155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967155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84" w:type="dxa"/>
            <w:gridSpan w:val="5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967155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2014.</w:t>
            </w:r>
          </w:p>
        </w:tc>
        <w:tc>
          <w:tcPr>
            <w:tcW w:w="3684" w:type="dxa"/>
            <w:gridSpan w:val="5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Правни факултет - Крагујевац</w:t>
            </w:r>
          </w:p>
        </w:tc>
        <w:tc>
          <w:tcPr>
            <w:tcW w:w="2985" w:type="dxa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Привредноправна</w:t>
            </w:r>
          </w:p>
        </w:tc>
      </w:tr>
      <w:tr w:rsidR="00967155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2013.</w:t>
            </w:r>
          </w:p>
        </w:tc>
        <w:tc>
          <w:tcPr>
            <w:tcW w:w="3684" w:type="dxa"/>
            <w:gridSpan w:val="5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Правни факултет - Крагујевац</w:t>
            </w:r>
          </w:p>
        </w:tc>
        <w:tc>
          <w:tcPr>
            <w:tcW w:w="2985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Привредноправна</w:t>
            </w:r>
          </w:p>
        </w:tc>
      </w:tr>
      <w:tr w:rsidR="00967155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84" w:type="dxa"/>
            <w:gridSpan w:val="5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85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67155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2007.</w:t>
            </w:r>
          </w:p>
        </w:tc>
        <w:tc>
          <w:tcPr>
            <w:tcW w:w="3684" w:type="dxa"/>
            <w:gridSpan w:val="5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Правни факултет - Крагујевац</w:t>
            </w:r>
          </w:p>
        </w:tc>
        <w:tc>
          <w:tcPr>
            <w:tcW w:w="2985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Привредноправна</w:t>
            </w:r>
          </w:p>
        </w:tc>
      </w:tr>
      <w:tr w:rsidR="00967155" w:rsidRPr="005E671A" w:rsidTr="00E87F5C">
        <w:trPr>
          <w:trHeight w:val="227"/>
        </w:trPr>
        <w:tc>
          <w:tcPr>
            <w:tcW w:w="1897" w:type="dxa"/>
            <w:gridSpan w:val="4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84" w:type="dxa"/>
            <w:gridSpan w:val="5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85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67155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967155" w:rsidRPr="005E671A" w:rsidTr="00E87F5C">
        <w:trPr>
          <w:trHeight w:val="227"/>
        </w:trPr>
        <w:tc>
          <w:tcPr>
            <w:tcW w:w="631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967155" w:rsidRPr="005E671A" w:rsidTr="00E87F5C">
        <w:trPr>
          <w:trHeight w:val="227"/>
        </w:trPr>
        <w:tc>
          <w:tcPr>
            <w:tcW w:w="631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Право индустријске својине</w:t>
            </w:r>
          </w:p>
        </w:tc>
        <w:tc>
          <w:tcPr>
            <w:tcW w:w="3471" w:type="dxa"/>
            <w:gridSpan w:val="2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Основне академске студије</w:t>
            </w:r>
          </w:p>
        </w:tc>
      </w:tr>
      <w:tr w:rsidR="00967155" w:rsidRPr="005E671A" w:rsidTr="00E87F5C">
        <w:trPr>
          <w:trHeight w:val="227"/>
        </w:trPr>
        <w:tc>
          <w:tcPr>
            <w:tcW w:w="631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 xml:space="preserve">Право знакова разликовања </w:t>
            </w:r>
          </w:p>
        </w:tc>
        <w:tc>
          <w:tcPr>
            <w:tcW w:w="3471" w:type="dxa"/>
            <w:gridSpan w:val="2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Основне академске студије</w:t>
            </w:r>
          </w:p>
        </w:tc>
      </w:tr>
      <w:tr w:rsidR="00967155" w:rsidRPr="005E671A" w:rsidTr="00E87F5C">
        <w:trPr>
          <w:trHeight w:val="227"/>
        </w:trPr>
        <w:tc>
          <w:tcPr>
            <w:tcW w:w="631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Право заштите славних жигова</w:t>
            </w:r>
          </w:p>
        </w:tc>
        <w:tc>
          <w:tcPr>
            <w:tcW w:w="3471" w:type="dxa"/>
            <w:gridSpan w:val="2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Докторске студије</w:t>
            </w:r>
          </w:p>
        </w:tc>
      </w:tr>
      <w:tr w:rsidR="00967155" w:rsidRPr="005E671A" w:rsidTr="00E87F5C">
        <w:trPr>
          <w:trHeight w:val="227"/>
        </w:trPr>
        <w:tc>
          <w:tcPr>
            <w:tcW w:w="631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67155" w:rsidRPr="005E671A" w:rsidTr="00E87F5C">
        <w:trPr>
          <w:trHeight w:val="227"/>
        </w:trPr>
        <w:tc>
          <w:tcPr>
            <w:tcW w:w="631" w:type="dxa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67155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E671A" w:rsidRDefault="00967155" w:rsidP="005363C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t xml:space="preserve">ЛУЧИЋ, Соња , Заштита нерегистрованих ознака географског порекла у Европској Унији, </w:t>
            </w:r>
            <w:r w:rsidRPr="000671AA">
              <w:rPr>
                <w:i/>
              </w:rPr>
              <w:t>Право и привреда</w:t>
            </w:r>
            <w:r>
              <w:t xml:space="preserve">, бр. 7-9, 2015, стр. 65-72. </w:t>
            </w:r>
            <w:r w:rsidRPr="00432BBF">
              <w:rPr>
                <w:b/>
              </w:rPr>
              <w:t>M 51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00FDB" w:rsidRDefault="00967155" w:rsidP="005363CE">
            <w:pPr>
              <w:jc w:val="both"/>
              <w:rPr>
                <w:lang w:eastAsia="en-US"/>
              </w:rPr>
            </w:pPr>
            <w:r>
              <w:t xml:space="preserve">ЛУЧИЋ, Соња, </w:t>
            </w:r>
            <w:r w:rsidRPr="005F1CD4">
              <w:rPr>
                <w:lang w:eastAsia="en-US"/>
              </w:rPr>
              <w:t xml:space="preserve">Дискриминација произвођача из одређене </w:t>
            </w:r>
            <w:r w:rsidRPr="00781D2D">
              <w:rPr>
                <w:lang w:eastAsia="en-US"/>
              </w:rPr>
              <w:t xml:space="preserve">географске области </w:t>
            </w:r>
            <w:r>
              <w:rPr>
                <w:lang w:eastAsia="en-US"/>
              </w:rPr>
              <w:t xml:space="preserve">као последица </w:t>
            </w:r>
            <w:r w:rsidRPr="00781D2D">
              <w:rPr>
                <w:lang w:eastAsia="en-US"/>
              </w:rPr>
              <w:t>регистрације географске ознаке као жиг</w:t>
            </w:r>
            <w:r>
              <w:rPr>
                <w:lang w:eastAsia="en-US"/>
              </w:rPr>
              <w:t xml:space="preserve">, У: Боранијашевић, Владимир (ур.), </w:t>
            </w:r>
            <w:r w:rsidRPr="00BE4330">
              <w:rPr>
                <w:i/>
                <w:lang w:eastAsia="en-US"/>
              </w:rPr>
              <w:t>Правни систем и заштита од дискриминације</w:t>
            </w:r>
            <w:r>
              <w:rPr>
                <w:lang w:eastAsia="en-US"/>
              </w:rPr>
              <w:t xml:space="preserve">, Косовска Митровица, Правни факултет, 2015, стр. 293-305. </w:t>
            </w:r>
            <w:r w:rsidRPr="00432BBF">
              <w:rPr>
                <w:b/>
                <w:lang w:eastAsia="en-US"/>
              </w:rPr>
              <w:t>M 61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E671A" w:rsidRDefault="00967155" w:rsidP="005363C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t xml:space="preserve">ЛУЧИЋ, Соња, Наметање знака у промету као жиг, У: Ђорђевић, Славко (ур.), Усклађивање правног система Србије са стандардима Европске уније, Крагујевац, Правни факултет, 2014, стр. 515-524. </w:t>
            </w:r>
            <w:r w:rsidRPr="00C87342">
              <w:rPr>
                <w:b/>
              </w:rPr>
              <w:t>M 44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E671A" w:rsidRDefault="00967155" w:rsidP="005363C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t xml:space="preserve">СПАСОЈЕВИЋ, Соња, Генетски немодификована храна као предмет слободе избора потрошача, </w:t>
            </w:r>
            <w:r w:rsidRPr="00742E87">
              <w:rPr>
                <w:i/>
              </w:rPr>
              <w:t>Теме</w:t>
            </w:r>
            <w:r>
              <w:t xml:space="preserve">, бр. 3, 2014, стр. 1233-151 </w:t>
            </w:r>
            <w:r w:rsidRPr="00432BBF">
              <w:rPr>
                <w:b/>
              </w:rPr>
              <w:t>M 24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432BBF" w:rsidRDefault="00967155" w:rsidP="005363CE">
            <w:pPr>
              <w:jc w:val="both"/>
              <w:rPr>
                <w:b/>
              </w:rPr>
            </w:pPr>
            <w:r>
              <w:t xml:space="preserve">СПАСОЈЕВИЋ, </w:t>
            </w:r>
            <w:r>
              <w:rPr>
                <w:bCs/>
              </w:rPr>
              <w:t>Соња</w:t>
            </w:r>
            <w:r w:rsidRPr="00C12C01">
              <w:t xml:space="preserve">, Међународна судска надлежност у споровима због повреде Права интелектуалне својине на интернету, </w:t>
            </w:r>
            <w:r w:rsidRPr="00C12C01">
              <w:rPr>
                <w:i/>
              </w:rPr>
              <w:t>Право и привреда</w:t>
            </w:r>
            <w:r w:rsidRPr="00C12C01">
              <w:t xml:space="preserve">, </w:t>
            </w:r>
            <w:r w:rsidRPr="00C12C01">
              <w:rPr>
                <w:lang w:val="sr-Cyrl-CS"/>
              </w:rPr>
              <w:t xml:space="preserve">бр. 4-6, </w:t>
            </w:r>
            <w:r w:rsidRPr="00C12C01">
              <w:t>2013, стр.</w:t>
            </w:r>
            <w:r>
              <w:rPr>
                <w:lang w:val="sr-Cyrl-CS"/>
              </w:rPr>
              <w:t xml:space="preserve"> 779-790.</w:t>
            </w:r>
            <w:r>
              <w:t xml:space="preserve"> </w:t>
            </w:r>
            <w:r w:rsidRPr="00432BBF">
              <w:rPr>
                <w:b/>
              </w:rPr>
              <w:t>M 51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00FDB" w:rsidRDefault="00967155" w:rsidP="005363CE">
            <w:pPr>
              <w:tabs>
                <w:tab w:val="left" w:pos="567"/>
              </w:tabs>
              <w:spacing w:after="60"/>
              <w:jc w:val="both"/>
            </w:pPr>
            <w:r>
              <w:rPr>
                <w:bCs/>
              </w:rPr>
              <w:t>СПАСОЈЕВИЋ, Соња</w:t>
            </w:r>
            <w:r w:rsidRPr="00C12C01">
              <w:t xml:space="preserve">, Паралелна трговина и препакивање лекова у смислу права жига, </w:t>
            </w:r>
            <w:r w:rsidRPr="00C12C01">
              <w:rPr>
                <w:i/>
              </w:rPr>
              <w:t>Право и</w:t>
            </w:r>
            <w:r w:rsidRPr="00C12C01">
              <w:t xml:space="preserve"> </w:t>
            </w:r>
            <w:r w:rsidRPr="00C12C01">
              <w:rPr>
                <w:i/>
              </w:rPr>
              <w:t>привреда</w:t>
            </w:r>
            <w:r w:rsidRPr="00C12C01">
              <w:t>, 2012, бр. 7-9, стр. 372-382.</w:t>
            </w:r>
            <w:r>
              <w:t xml:space="preserve"> </w:t>
            </w:r>
            <w:r w:rsidRPr="00432BBF">
              <w:rPr>
                <w:b/>
              </w:rPr>
              <w:t>M 51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00FDB" w:rsidRDefault="00967155" w:rsidP="005363CE">
            <w:pPr>
              <w:jc w:val="both"/>
              <w:rPr>
                <w:b/>
              </w:rPr>
            </w:pPr>
            <w:r>
              <w:rPr>
                <w:bCs/>
              </w:rPr>
              <w:t>СПАСОЈЕВИЋ, Соња</w:t>
            </w:r>
            <w:r w:rsidRPr="00C12C01">
              <w:rPr>
                <w:bCs/>
              </w:rPr>
              <w:t>,</w:t>
            </w:r>
            <w:r w:rsidRPr="00C12C01">
              <w:t xml:space="preserve"> Престанак жига због некоришћења, </w:t>
            </w:r>
            <w:r w:rsidRPr="00C12C01">
              <w:rPr>
                <w:i/>
              </w:rPr>
              <w:t>Право и привреда</w:t>
            </w:r>
            <w:r w:rsidRPr="00C12C01">
              <w:t>, 2011, бр. 4-6, стр. 964-973.</w:t>
            </w:r>
            <w:r>
              <w:t xml:space="preserve"> </w:t>
            </w:r>
            <w:r w:rsidRPr="00432BBF">
              <w:rPr>
                <w:b/>
              </w:rPr>
              <w:t>M 52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432BBF" w:rsidRDefault="00967155" w:rsidP="005363CE">
            <w:pPr>
              <w:jc w:val="both"/>
              <w:rPr>
                <w:b/>
              </w:rPr>
            </w:pPr>
            <w:r>
              <w:t>СПАСОЈЕВИЋ</w:t>
            </w:r>
            <w:r w:rsidRPr="00C12C01">
              <w:t>,</w:t>
            </w:r>
            <w:r>
              <w:t xml:space="preserve"> Соња, </w:t>
            </w:r>
            <w:r w:rsidRPr="00C12C01">
              <w:t xml:space="preserve"> </w:t>
            </w:r>
            <w:r w:rsidRPr="00C12C01">
              <w:rPr>
                <w:lang w:val="sr-Cyrl-CS"/>
              </w:rPr>
              <w:t xml:space="preserve">Колизија географских ознака и жигова у смислу Уредбе ЕУ бр. 510/2006, </w:t>
            </w:r>
            <w:r w:rsidRPr="00C12C01">
              <w:rPr>
                <w:i/>
                <w:lang w:val="sr-Cyrl-CS"/>
              </w:rPr>
              <w:t>Право</w:t>
            </w:r>
            <w:r w:rsidRPr="00C12C01">
              <w:rPr>
                <w:lang w:val="sr-Cyrl-CS"/>
              </w:rPr>
              <w:t xml:space="preserve"> </w:t>
            </w:r>
            <w:r w:rsidRPr="00C12C01">
              <w:rPr>
                <w:i/>
                <w:lang w:val="sr-Cyrl-CS"/>
              </w:rPr>
              <w:t>и привреда</w:t>
            </w:r>
            <w:r w:rsidRPr="00C12C01">
              <w:rPr>
                <w:lang w:val="sr-Cyrl-CS"/>
              </w:rPr>
              <w:t>, 2010, бр. 4</w:t>
            </w:r>
            <w:r w:rsidRPr="00C12C01">
              <w:t>-</w:t>
            </w:r>
            <w:r w:rsidRPr="00C12C01">
              <w:rPr>
                <w:lang w:val="sr-Cyrl-CS"/>
              </w:rPr>
              <w:t xml:space="preserve">6, стр. 606-615. </w:t>
            </w:r>
            <w:r w:rsidRPr="00432BBF">
              <w:rPr>
                <w:b/>
              </w:rPr>
              <w:t>M 52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E671A" w:rsidRDefault="00967155" w:rsidP="005363C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bCs/>
              </w:rPr>
              <w:t>СПАСОЈЕВИЋ</w:t>
            </w:r>
            <w:r w:rsidRPr="00C12C01">
              <w:t>,</w:t>
            </w:r>
            <w:r>
              <w:t xml:space="preserve"> Соња,</w:t>
            </w:r>
            <w:r w:rsidRPr="00C12C01">
              <w:t xml:space="preserve"> Квар или промена стања жигом означене робе после њеног првог стављања у промет, </w:t>
            </w:r>
            <w:r w:rsidRPr="00C12C01">
              <w:rPr>
                <w:i/>
                <w:iCs/>
              </w:rPr>
              <w:t>Право и привреда</w:t>
            </w:r>
            <w:r w:rsidRPr="00C12C01">
              <w:t>, 2009,  бр. 5-8, стр. 106-117.</w:t>
            </w:r>
            <w:r>
              <w:t xml:space="preserve"> </w:t>
            </w:r>
            <w:r w:rsidRPr="00432BBF">
              <w:rPr>
                <w:b/>
              </w:rPr>
              <w:t>M 52</w:t>
            </w:r>
          </w:p>
        </w:tc>
      </w:tr>
      <w:tr w:rsidR="00967155" w:rsidRPr="005E671A" w:rsidTr="00E87F5C">
        <w:trPr>
          <w:trHeight w:val="227"/>
        </w:trPr>
        <w:tc>
          <w:tcPr>
            <w:tcW w:w="981" w:type="dxa"/>
            <w:gridSpan w:val="2"/>
            <w:vAlign w:val="center"/>
          </w:tcPr>
          <w:p w:rsidR="00967155" w:rsidRPr="005E671A" w:rsidRDefault="00967155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vAlign w:val="center"/>
          </w:tcPr>
          <w:p w:rsidR="00967155" w:rsidRPr="00500FDB" w:rsidRDefault="00967155" w:rsidP="005363CE">
            <w:pPr>
              <w:jc w:val="both"/>
              <w:rPr>
                <w:b/>
              </w:rPr>
            </w:pPr>
            <w:r>
              <w:rPr>
                <w:bCs/>
              </w:rPr>
              <w:t>СПАСОЈЕВИЋ, Соња,</w:t>
            </w:r>
            <w:r w:rsidRPr="00C12C01">
              <w:t xml:space="preserve"> Вишезначни знакови и потреба за слободном употребом као сметња за регистрацију жига, </w:t>
            </w:r>
            <w:r w:rsidRPr="00C12C01">
              <w:rPr>
                <w:i/>
              </w:rPr>
              <w:t>Правни живот</w:t>
            </w:r>
            <w:r w:rsidRPr="00C12C01">
              <w:t xml:space="preserve">, 2009, књ. 533, бр.  13, стр. 427-435. </w:t>
            </w:r>
            <w:r w:rsidRPr="00432BBF">
              <w:rPr>
                <w:b/>
              </w:rPr>
              <w:t>M 51</w:t>
            </w:r>
          </w:p>
        </w:tc>
      </w:tr>
      <w:tr w:rsidR="00967155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67155" w:rsidRPr="005E671A" w:rsidTr="00E87F5C">
        <w:trPr>
          <w:trHeight w:val="227"/>
        </w:trPr>
        <w:tc>
          <w:tcPr>
            <w:tcW w:w="3856" w:type="dxa"/>
            <w:gridSpan w:val="6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5 (пет)</w:t>
            </w:r>
          </w:p>
        </w:tc>
      </w:tr>
      <w:tr w:rsidR="00967155" w:rsidRPr="005E671A" w:rsidTr="00E87F5C">
        <w:trPr>
          <w:trHeight w:val="227"/>
        </w:trPr>
        <w:tc>
          <w:tcPr>
            <w:tcW w:w="3856" w:type="dxa"/>
            <w:gridSpan w:val="6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lastRenderedPageBreak/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67155" w:rsidRPr="005E671A" w:rsidTr="00E87F5C">
        <w:trPr>
          <w:trHeight w:val="227"/>
        </w:trPr>
        <w:tc>
          <w:tcPr>
            <w:tcW w:w="3856" w:type="dxa"/>
            <w:gridSpan w:val="6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</w:p>
        </w:tc>
        <w:tc>
          <w:tcPr>
            <w:tcW w:w="3633" w:type="dxa"/>
            <w:gridSpan w:val="3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967155" w:rsidRPr="005E671A" w:rsidTr="00E87F5C">
        <w:trPr>
          <w:trHeight w:val="227"/>
        </w:trPr>
        <w:tc>
          <w:tcPr>
            <w:tcW w:w="1754" w:type="dxa"/>
            <w:gridSpan w:val="3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967155" w:rsidRPr="00500FDB" w:rsidRDefault="00967155" w:rsidP="00E87F5C">
            <w:pPr>
              <w:tabs>
                <w:tab w:val="left" w:pos="567"/>
              </w:tabs>
              <w:spacing w:after="60"/>
            </w:pPr>
            <w:r>
              <w:t>Маx Planck Институт у Минхену</w:t>
            </w:r>
          </w:p>
        </w:tc>
      </w:tr>
      <w:tr w:rsidR="00967155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967155" w:rsidRPr="005E671A" w:rsidTr="00E87F5C">
        <w:trPr>
          <w:trHeight w:val="227"/>
        </w:trPr>
        <w:tc>
          <w:tcPr>
            <w:tcW w:w="9573" w:type="dxa"/>
            <w:gridSpan w:val="11"/>
            <w:vAlign w:val="center"/>
          </w:tcPr>
          <w:p w:rsidR="00967155" w:rsidRPr="005E671A" w:rsidRDefault="0096715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967155" w:rsidRDefault="00967155"/>
    <w:sectPr w:rsidR="00967155" w:rsidSect="0045553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8F8"/>
    <w:rsid w:val="000671AA"/>
    <w:rsid w:val="001133EF"/>
    <w:rsid w:val="001B50D2"/>
    <w:rsid w:val="001F62FB"/>
    <w:rsid w:val="003176FF"/>
    <w:rsid w:val="00342167"/>
    <w:rsid w:val="00432BBF"/>
    <w:rsid w:val="00455539"/>
    <w:rsid w:val="00500FDB"/>
    <w:rsid w:val="005302FE"/>
    <w:rsid w:val="005363CE"/>
    <w:rsid w:val="00586EFB"/>
    <w:rsid w:val="005E671A"/>
    <w:rsid w:val="005F1CD4"/>
    <w:rsid w:val="006748F8"/>
    <w:rsid w:val="006A053F"/>
    <w:rsid w:val="006A3DDA"/>
    <w:rsid w:val="00742E87"/>
    <w:rsid w:val="00781D2D"/>
    <w:rsid w:val="008F58CA"/>
    <w:rsid w:val="00901FF0"/>
    <w:rsid w:val="00967155"/>
    <w:rsid w:val="009F640D"/>
    <w:rsid w:val="00A037F4"/>
    <w:rsid w:val="00B128A4"/>
    <w:rsid w:val="00B90089"/>
    <w:rsid w:val="00BE4330"/>
    <w:rsid w:val="00C12C01"/>
    <w:rsid w:val="00C6682D"/>
    <w:rsid w:val="00C87342"/>
    <w:rsid w:val="00CA4B6B"/>
    <w:rsid w:val="00D249FA"/>
    <w:rsid w:val="00DD4F9C"/>
    <w:rsid w:val="00E73C4C"/>
    <w:rsid w:val="00E87F5C"/>
    <w:rsid w:val="00F7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F593A-2E96-48B3-B059-A127F8696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8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User</dc:creator>
  <cp:keywords/>
  <dc:description/>
  <cp:lastModifiedBy>Zoran Ponjavic</cp:lastModifiedBy>
  <cp:revision>2</cp:revision>
  <dcterms:created xsi:type="dcterms:W3CDTF">2015-12-29T11:13:00Z</dcterms:created>
  <dcterms:modified xsi:type="dcterms:W3CDTF">2015-12-29T11:13:00Z</dcterms:modified>
</cp:coreProperties>
</file>